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3CF" w:rsidRDefault="009D03CF">
      <w:r>
        <w:t>GE M90016 SDS</w:t>
      </w:r>
      <w:r>
        <w:br/>
      </w:r>
      <w:r>
        <w:br/>
      </w:r>
    </w:p>
    <w:tbl>
      <w:tblPr>
        <w:tblW w:w="924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0"/>
      </w:tblGrid>
      <w:tr w:rsidR="009D03CF" w:rsidRPr="009D03CF" w:rsidTr="009D03CF">
        <w:trPr>
          <w:tblCellSpacing w:w="0" w:type="dxa"/>
        </w:trPr>
        <w:tc>
          <w:tcPr>
            <w:tcW w:w="0" w:type="auto"/>
            <w:vAlign w:val="center"/>
            <w:hideMark/>
          </w:tcPr>
          <w:p w:rsidR="009D03CF" w:rsidRPr="009D03CF" w:rsidRDefault="009D03CF" w:rsidP="009D03CF">
            <w:pPr>
              <w:spacing w:after="24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MOMENTIVE(TM)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INVENTING POSSIBILITIES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SAFETY DATA SHEET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FOR INDUSTRIAL USE ONLY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M90016-30 12C-CRTRG (0.650 LBS-0.295 KG)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55"/>
              <w:gridCol w:w="585"/>
            </w:tblGrid>
            <w:tr w:rsidR="009D03CF" w:rsidRPr="009D03CF">
              <w:trPr>
                <w:tblCellSpacing w:w="15" w:type="dxa"/>
              </w:trPr>
              <w:tc>
                <w:tcPr>
                  <w:tcW w:w="4750" w:type="pct"/>
                  <w:vAlign w:val="center"/>
                  <w:hideMark/>
                </w:tcPr>
                <w:p w:rsidR="009D03CF" w:rsidRPr="009D03CF" w:rsidRDefault="009D03CF" w:rsidP="009D03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0" w:name="sec0"/>
                  <w:bookmarkEnd w:id="0"/>
                  <w:r w:rsidRPr="009D03CF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SECTION 1. PRODUCT AND COMPANY IDENTIFICATION 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:rsidR="009D03CF" w:rsidRPr="009D03CF" w:rsidRDefault="009D03CF" w:rsidP="009D03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03CF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 wp14:anchorId="37CC2D15" wp14:editId="2EEA57B8">
                        <wp:extent cx="318770" cy="152400"/>
                        <wp:effectExtent l="0" t="0" r="5080" b="0"/>
                        <wp:docPr id="1" name="Picture 1" descr="http://complyplus.grainger.com/grainger/images/MSDSText_Top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complyplus.grainger.com/grainger/images/MSDSText_Top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77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3CF" w:rsidRPr="009D03CF" w:rsidRDefault="009D03CF" w:rsidP="009D03CF">
            <w:pPr>
              <w:spacing w:after="24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PRODUCT NAME: M90016-30 12C-CRTRG (0.650 LBS-0.295 KG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)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CHEMICAL NAME: NOT AVAILABLE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MANUFACTURER/IMPORTER/DISTRIBUTOR INFORMATION: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MOMENTIVE AMER SEAL.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260 HUDSON RIVER ROAD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WATERFORD NY 12188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CONTACT PERSON: COMMERCIAL.SERVICES@MOMENTIVE.COM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TELEPHONE: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GENERAL INFORMATION: +1-800-295-2392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EMERGENCY TELEPHONE NUMBER: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SUPPLIER: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CHEMTREC: 1-800-424-9300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55"/>
              <w:gridCol w:w="585"/>
            </w:tblGrid>
            <w:tr w:rsidR="009D03CF" w:rsidRPr="009D03CF">
              <w:trPr>
                <w:tblCellSpacing w:w="15" w:type="dxa"/>
              </w:trPr>
              <w:tc>
                <w:tcPr>
                  <w:tcW w:w="4750" w:type="pct"/>
                  <w:vAlign w:val="center"/>
                  <w:hideMark/>
                </w:tcPr>
                <w:p w:rsidR="009D03CF" w:rsidRPr="009D03CF" w:rsidRDefault="009D03CF" w:rsidP="009D03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1" w:name="sec1"/>
                  <w:bookmarkEnd w:id="1"/>
                  <w:r w:rsidRPr="009D03CF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SECTION 2. HAZARDS IDENTIFICATION 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:rsidR="009D03CF" w:rsidRPr="009D03CF" w:rsidRDefault="009D03CF" w:rsidP="009D03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03CF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 wp14:anchorId="736BFAB2" wp14:editId="107D6D43">
                        <wp:extent cx="318770" cy="152400"/>
                        <wp:effectExtent l="0" t="0" r="5080" b="0"/>
                        <wp:docPr id="2" name="Picture 2" descr="http://complyplus.grainger.com/grainger/images/MSDSText_Top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complyplus.grainger.com/grainger/images/MSDSText_Top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77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3CF" w:rsidRPr="009D03CF" w:rsidRDefault="009D03CF" w:rsidP="009D03CF">
            <w:pPr>
              <w:spacing w:after="24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CLASSIFICATION OF THE SUBSTANCE OR MIXTURE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SKIN CORROSION/IRRITATION: CATEGORY 2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SERIOUS EYE DAMAGE/EYE IRRITATION: CATEGORY 2A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SKIN SENSITIZATION: CATEGORY 1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TOXIC TO REPRODUCTION: CATEGORY 1B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TOXIC TO REPRODUCTION: CATEGORY 1B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GHS LABEL ELEMENTS: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HAZARD PICTOGRAMS: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HEALTH HAZARD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EXCLAMATION MARK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SIGNAL WORD: DANGER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lastRenderedPageBreak/>
              <w:t>HAZARD STATEMENTS: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H315: CAUSES SKIN IRRITATION.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H319: CAUSES SERIOUS EYE IRRITATION.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H317: MAY CAUSE AN ALLERGIC SKIN REACTION.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H360F: MAY DAMAGE FERTILITY.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H360: MAY DAMAGE THE UNBORN CHILD.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PRECAUTIONARY STATEMENTS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GENERAL: NOT APPLICABLE.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PREVENTION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OBTAIN SPECIAL INSTRUCTIONS BEFORE USE.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DO NOT HANDLE UNTIL ALL SAFETY PRECAUTIONS HAVE BEEN READ AND UNDERSTOOD.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USE PERSONAL PROTECTIVE EQUIPMENT AS REQUIRED.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WEAR PROTECTIVE GLOVES.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WEAR EYE OR FACE PROTECTION.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AVOID BREATHING DUST.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WASH HANDS THOROUGHLY AFTER HANDLING.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CONTAMINATED WORK CLOTHING SHOULD NOT BE ALLOWED OUT OF THE WORKPLACE.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RESPONSE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IF EXPOSED OR CONCERNED: GET MEDICAL ATTENTION.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IF ON SKIN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WASH WITH PLENTY OF SOAP AND WATER.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TAKE OFF CONTAMINATED CLOTHING.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WASH CONTAMINATED CLOTHING BEFORE REUSE.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IF SKIN IRRITATION OR RASH OCCURS: GET MEDICAL ATTENTION.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IF IN EYES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RINSE CAUTIOUSLY WITH WATER FOR SEVERAL MINUTES.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REMOVE CONTACT LENSES, IF PRESENT AND EASY TO DO. CONTINUE RINSING.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IF EYE IRRITATION PERSISTS: GET MEDICAL ATTENTION.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STORAGE: STORE LOCKED UP.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DISPOSAL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P501: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DISPOSE OF CONTENTS AND CONTAINER IN ACCORDANCE WITH ALL LOCAL, REGIONAL,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NATIONAL AND INTERNATIONAL REGULATIONS.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OTHER HAZARDS WHICH DO NOT RESULT IN CLASSIFICATION: NONE KNOWN.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55"/>
              <w:gridCol w:w="585"/>
            </w:tblGrid>
            <w:tr w:rsidR="009D03CF" w:rsidRPr="009D03CF">
              <w:trPr>
                <w:tblCellSpacing w:w="15" w:type="dxa"/>
              </w:trPr>
              <w:tc>
                <w:tcPr>
                  <w:tcW w:w="4750" w:type="pct"/>
                  <w:vAlign w:val="center"/>
                  <w:hideMark/>
                </w:tcPr>
                <w:p w:rsidR="009D03CF" w:rsidRPr="009D03CF" w:rsidRDefault="009D03CF" w:rsidP="009D03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2" w:name="sec2"/>
                  <w:bookmarkEnd w:id="2"/>
                  <w:r w:rsidRPr="009D03CF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SECTION 3. COMPOSITION/INFORMATION ON INGREDIENTS 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:rsidR="009D03CF" w:rsidRPr="009D03CF" w:rsidRDefault="009D03CF" w:rsidP="009D03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03CF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 wp14:anchorId="147267A1" wp14:editId="03FE5AB1">
                        <wp:extent cx="318770" cy="152400"/>
                        <wp:effectExtent l="0" t="0" r="5080" b="0"/>
                        <wp:docPr id="3" name="Picture 3" descr="http://complyplus.grainger.com/grainger/images/MSDSText_Top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complyplus.grainger.com/grainger/images/MSDSText_Top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77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3CF" w:rsidRPr="009D03CF" w:rsidRDefault="009D03CF" w:rsidP="009D03CF">
            <w:pPr>
              <w:spacing w:after="24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SUBSTANCE/MIXTURE: MIXTURE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CHEMICAL NAME: NOT AVAILABLE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HAZARDOUS INGREDIENTS                    % BY WEIGHT       CAS NUMBER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lastRenderedPageBreak/>
              <w:t>OCTAMETHYLCYCLOTETRASILOXANE               1 - 5             556-67-2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SILANAMINE, 1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,1,1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-TRIMETHYL-               1 - 5             999-97-3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N-(TRIMETHYLSILYL)-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TIN, DIBUTYLBIS(2,4-PENTANEDIONATO-.     0.1 - 1           22673-19-4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KAPPA.O2,.KAPPA.O4)-, (OC-6-11)-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THERE ARE NO ADDITIONAL INGREDIENTS PRESENT WHICH, WITHIN THE CURRENT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KNOWLEDGE OF THE SUPPLIER AND IN THE CONCENTRATIONS APPLICABLE, ARE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CLASSIFIED AS HAZARDOUS TO HEALTH OR THE ENVIRONMENT AND HENCE REQUIRE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REPORTING IN THIS SECTION.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OCCUPATIONAL EXPOSURE LIMITS, IF AVAILABLE, ARE LISTED IN SECTION 8.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55"/>
              <w:gridCol w:w="585"/>
            </w:tblGrid>
            <w:tr w:rsidR="009D03CF" w:rsidRPr="009D03CF">
              <w:trPr>
                <w:tblCellSpacing w:w="15" w:type="dxa"/>
              </w:trPr>
              <w:tc>
                <w:tcPr>
                  <w:tcW w:w="4750" w:type="pct"/>
                  <w:vAlign w:val="center"/>
                  <w:hideMark/>
                </w:tcPr>
                <w:p w:rsidR="009D03CF" w:rsidRPr="009D03CF" w:rsidRDefault="009D03CF" w:rsidP="009D03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3" w:name="sec3"/>
                  <w:bookmarkEnd w:id="3"/>
                  <w:r w:rsidRPr="009D03CF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SECTION 4. FIRST AID MEASURES 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:rsidR="009D03CF" w:rsidRPr="009D03CF" w:rsidRDefault="009D03CF" w:rsidP="009D03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03CF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 wp14:anchorId="11209785" wp14:editId="2A617E4B">
                        <wp:extent cx="318770" cy="152400"/>
                        <wp:effectExtent l="0" t="0" r="5080" b="0"/>
                        <wp:docPr id="4" name="Picture 4" descr="http://complyplus.grainger.com/grainger/images/MSDSText_Top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complyplus.grainger.com/grainger/images/MSDSText_Top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77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3CF" w:rsidRPr="009D03CF" w:rsidRDefault="009D03CF" w:rsidP="009D03CF">
            <w:pPr>
              <w:spacing w:after="24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DESCRIPTION OF NECESSARY FIRST AID MEASURES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EYE CONTACT: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IMMEDIATELY FLUSH EYES WITH PLENTY OF WATER, OCCASIONALLY LIFTING THE UPPER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AND LOWER EYELIDS. CHECK FOR AND REMOVE ANY CONTACT LENSES. CONTINUE TO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RINSE FOR AT LEAST 10 MINUTES. GET MEDICAL ATTENTION.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INHALATION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REMOVE VICTIM TO FRESH AIR AND KEEP AT REST IN A POSITION COMFORTABLE FOR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BREATHING. IF NOT BREATHING, IF BREATHING IS IRREGULAR OR IF RESPIRATORY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ARREST OCCURS, PROVIDE ARTIFICIAL RESPIRATION OR OXYGEN BY TRAINED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PERSONNEL. IT MAY BE DANGEROUS TO THE PERSON PROVIDING AID TO GIVE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MOUTH-TO-MOUTH RESUSCITATION. GET MEDICAL ATTENTION. IF UNCONSCIOUS, PLACE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IN RECOVERY POSITION AND GET MEDICAL ATTENTION IMMEDIATELY. MAINTAIN AN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OPEN AIRWAY. LOOSEN TIGHT CLOTHING SUCH AS A COLLAR, TIE, BELT OR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WAISTBAND.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SKIN CONTACT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WASH WITH PLENTY OF SOAP AND WATER. REMOVE CONTAMINATED CLOTHING AND SHOES.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WASH CONTAMINATED CLOTHING THOROUGHLY WITH WATER BEFORE REMOVING IT, OR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WEAR GLOVES. CONTINUE TO RINSE FOR AT LEAST 10 MINUTES. GET MEDICAL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ATTENTION. IN THE EVENT OF ANY COMPLAINTS OR SYMPTOMS, AVOID FURTHER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EXPOSURE. WASH CLOTHING BEFORE REUSE. CLEAN SHOES THOROUGHLY BEFORE REUSE.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INGESTION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WASH OUT MOUTH WITH WATER. REMOVE DENTURES IF ANY. REMOVE VICTIM TO FRESH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AIR AND KEEP AT REST IN A POSITION COMFORTABLE FOR BREATHING. IF MATERIAL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HAS BEEN SWALLOWED AND THE EXPOSED PERSON IS CONSCIOUS, GIVE SMALL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QUANTITIES OF WATER TO DRINK. STOP IF THE EXPOSED PERSON FEELS SICK AS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VOMITING MAY BE DANGEROUS. DO NOT INDUCE VOMITING UNLESS DIRECTED TO DO SO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BY MEDICAL PERSONNEL. IF VOMITING OCCURS, THE HEAD SHOULD BE KEPT LOW SO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THAT VOMIT DOES NOT ENTER THE LUNGS. GET MEDICAL ATTENTION. NEVER GIVE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ANYTHING BY MOUTH TO AN UNCONSCIOUS PERSON. IF UNCONSCIOUS, PLACE IN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RECOVERY POSITION AND GET MEDICAL ATTENTION IMMEDIATELY. MAINTAIN AN OPEN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AIRWAY. LOOSEN TIGHT CLOTHING SUCH AS A COLLAR, TIE, BELT OR WAISTBAND.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INDICATION OF IMMEDIATE MEDICAL ATTENTION AND SPECIAL TREATMENT NEEDED, IF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lastRenderedPageBreak/>
              <w:t>NECESSARY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NOTES TO PHYSICIAN: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IN CASE OF INHALATION OF DECOMPOSITION PRODUCTS IN A FIRE, SYMPTOMS MAY BE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DELAYED. THE EXPOSED PERSON MAY NEED TO BE KEPT UNDER MEDICAL SURVEILLANCE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FOR 48 HOURS.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SPECIFIC TREATMENTS: NO SPECIFIC TREATMENT.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PROTECTION OF FIRST AID PERSONNEL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NO ACTION SHALL BE TAKEN INVOLVING ANY PERSONAL RISK OR WITHOUT SUITABLE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TRAINING. IF IT IS SUSPECTED THAT FUMES ARE STILL PRESENT, THE RESCUER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SHOULD WEAR AN APPROPRIATE MASK OR SELF-CONTAINED BREATHING APPARATUS.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IT MAY BE DANGEROUS TO THE PERSON PROVIDING AID TO GIVE MOUTH-TO-MOUTH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RESUSCITATION. WASH CONTAMINATED CLOTHING THOROUGHLY WITH WATER BEFORE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REMOVING IT, OR WEAR GLOVES.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SEE TOXICOLOGICAL INFORMATION (SECTION 11)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55"/>
              <w:gridCol w:w="585"/>
            </w:tblGrid>
            <w:tr w:rsidR="009D03CF" w:rsidRPr="009D03CF">
              <w:trPr>
                <w:tblCellSpacing w:w="15" w:type="dxa"/>
              </w:trPr>
              <w:tc>
                <w:tcPr>
                  <w:tcW w:w="4750" w:type="pct"/>
                  <w:vAlign w:val="center"/>
                  <w:hideMark/>
                </w:tcPr>
                <w:p w:rsidR="009D03CF" w:rsidRPr="009D03CF" w:rsidRDefault="009D03CF" w:rsidP="009D03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4" w:name="sec4"/>
                  <w:bookmarkEnd w:id="4"/>
                  <w:r w:rsidRPr="009D03CF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SECTION 5. FIRE-FIGHTING MEASURES 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:rsidR="009D03CF" w:rsidRPr="009D03CF" w:rsidRDefault="009D03CF" w:rsidP="009D03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03CF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 wp14:anchorId="3F1F7B70" wp14:editId="35CF48C3">
                        <wp:extent cx="318770" cy="152400"/>
                        <wp:effectExtent l="0" t="0" r="5080" b="0"/>
                        <wp:docPr id="5" name="Picture 5" descr="http://complyplus.grainger.com/grainger/images/MSDSText_Top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complyplus.grainger.com/grainger/images/MSDSText_Top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77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3CF" w:rsidRPr="009D03CF" w:rsidRDefault="009D03CF" w:rsidP="009D03CF">
            <w:pPr>
              <w:spacing w:after="24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EXTINGUISHING MEDIA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SUITABLE EXTINGUISHING MEDIA: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USE DRY CHEMICAL, CO2, ALCOHOL-RESISTANT FOAM OR WATER SPRAY (FOG).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UNSUITABLE EXTINGUISHING MEDIA: WATER JET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SPECIFIC HAZARDS ARISING FROM THE CHEMICAL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NO SPECIFIC FIRE OR EXPLOSION HAZARD.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HAZARDOUS THERMAL DECOMPOSITION PRODUCTS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DECOMPOSITION PRODUCTS MAY INCLUDE THE FOLLOWING MATERIALS: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CARBON DIOXIDE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CARBON MONOXIDE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NITROGEN OXIDES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METAL OXIDE/OXIDES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MEASUREMENTS AT TEMPERATURES ABOVE 150 DEG. C IN PRESENCE OF AIR (OXYGEN)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HAVE SHOWN THAT SMALL AMOUNTS OF FORMALDEHYDE ARE FORMED DUE TO OXIDATIVE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DEGRADATION.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SPECIAL PROTECTIVE ACTIONS FOR FIRE-FIGHTERS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PROMPTLY ISOLATE THE SCENE BY REMOVING ALL PERSONS FROM THE VICINITY OF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THE INCIDENT IF THERE IS A FIRE. NO ACTION SHALL BE TAKEN INVOLVING ANY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PERSONAL RISK OR WITHOUT SUITABLE TRAINING. USE WATER SPRAY TO KEEP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FIRE-EXPOSED CONTAINERS COOL. FIRE WATER CONTAMINATED WITH THIS MATERIAL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MUST BE CONTAINED AND PREVENTED FROM BEING DISCHARGED TO ANY WATERWAY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,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SEWER OR DRAIN.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SPECIAL PROTECTIVE EQUIPMENT FOR FIRE-FIGHTERS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FIRE-FIGHTERS SHOULD WEAR APPROPRIATE PROTECTIVE EQUIPMENT AND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SELF-CONTAINED BREATHING APPARATUS (SCBA) WITH A FULL FACE-PIECE OPERATED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lastRenderedPageBreak/>
              <w:t>IN POSITIVE PRESSURE MODE.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55"/>
              <w:gridCol w:w="585"/>
            </w:tblGrid>
            <w:tr w:rsidR="009D03CF" w:rsidRPr="009D03CF">
              <w:trPr>
                <w:tblCellSpacing w:w="15" w:type="dxa"/>
              </w:trPr>
              <w:tc>
                <w:tcPr>
                  <w:tcW w:w="4750" w:type="pct"/>
                  <w:vAlign w:val="center"/>
                  <w:hideMark/>
                </w:tcPr>
                <w:p w:rsidR="009D03CF" w:rsidRPr="009D03CF" w:rsidRDefault="009D03CF" w:rsidP="009D03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5" w:name="sec5"/>
                  <w:bookmarkEnd w:id="5"/>
                  <w:r w:rsidRPr="009D03CF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SECTION 6. ACCIDENTAL RELEASE MEASURES 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:rsidR="009D03CF" w:rsidRPr="009D03CF" w:rsidRDefault="009D03CF" w:rsidP="009D03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03CF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 wp14:anchorId="0DF6DC5C" wp14:editId="52707E7A">
                        <wp:extent cx="318770" cy="152400"/>
                        <wp:effectExtent l="0" t="0" r="5080" b="0"/>
                        <wp:docPr id="6" name="Picture 6" descr="http://complyplus.grainger.com/grainger/images/MSDSText_Top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complyplus.grainger.com/grainger/images/MSDSText_Top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77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3CF" w:rsidRPr="009D03CF" w:rsidRDefault="009D03CF" w:rsidP="009D03CF">
            <w:pPr>
              <w:spacing w:after="24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PERSONAL PRECAUTIONS, PROTECTIVE EQUIPMENT AND EMERGENCY PROCEDURES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FOR NON-EMERGENCY PERSONNEL: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NO ACTION SHALL BE TAKEN INVOLVING ANY PERSONAL RISK OR WITHOUT SUITABLE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TRAINING. EVACUATE SURROUNDING AREAS. KEEP UNNECESSARY AND UNPROTECTED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PERSONNEL FROM ENTERING. DO NOT TOUCH OR WALK THROUGH SPILLED MATERIAL.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PROVIDE ADEQUATE VENTILATION. WEAR APPROPRIATE RESPIRATOR WHEN VENTILATION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IS INADEQUATE. PUT ON APPROPRIATE PERSONAL PROTECTIVE EQUIPMENT.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FOR EMERGENCY RESPONDERS: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IF SPECIALISED CLOTHING IS REQUIRED TO DEAL WITH THE SPILLAGE, TAKE NOTE OF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ANY INFORMATION IN SECTION 8 ON SUITABLE AND UNSUITABLE MATERIALS. SEE ALSO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THE INFORMATION IN "FOR NON-EMERGENCY PERSONNEL".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ENVIRONMENTAL PRECAUTIONS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AVOID DISPERSAL OF SPILLED MATERIAL AND RUNOFF AND CONTACT WITH SOIL,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WATERWAYS, DRAINS AND SEWERS. INFORM THE RELEVANT AUTHORITIES IF THE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PRODUCT HAS CAUSED ENVIRONMENTAL POLLUTION (SEWERS, WATERWAYS, SOIL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OR AIR).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METHODS AND MATERIAL FOR CONTAINMENT AND CLEANING UP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SMALL SPILL: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MOVE CONTAINERS FROM SPILL AREA. VACUUM OR SWEEP UP MATERIAL AND PLACE IN A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DESIGNATED, LABELED WASTE CONTAINER. DISPOSE OF VIA A LICENSED WASTE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DISPOSAL CONTRACTOR.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NOTE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SEE SECTION 1 OF SDS FOR EMERGENCY CONTACT INFORMATION AND SECTION 13 OF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SDS FOR WASTE DISPOSAL.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LARGE SPILL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MOVE CONTAINERS FROM SPILL AREA. APPROACH RELEASE FROM UPWIND.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PREVENT ENTRY INTO SEWERS, WATER COURSES, BASEMENTS OR CONFINED AREAS.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VACUUM OR SWEEP UP MATERIAL AND PLACE IN A DESIGNATED, LABELED WASTE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CONTAINER. DISPOSE OF VIA A LICENSED WASTE DISPOSAL CONTRACTOR.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NOTE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SEE SECTION 1 OF SDS FOR EMERGENCY CONTACT INFORMATION AND SECTION 13 OF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SDS FOR WASTE DISPOSAL.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55"/>
              <w:gridCol w:w="585"/>
            </w:tblGrid>
            <w:tr w:rsidR="009D03CF" w:rsidRPr="009D03CF">
              <w:trPr>
                <w:tblCellSpacing w:w="15" w:type="dxa"/>
              </w:trPr>
              <w:tc>
                <w:tcPr>
                  <w:tcW w:w="4750" w:type="pct"/>
                  <w:vAlign w:val="center"/>
                  <w:hideMark/>
                </w:tcPr>
                <w:p w:rsidR="009D03CF" w:rsidRPr="009D03CF" w:rsidRDefault="009D03CF" w:rsidP="009D03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6" w:name="sec6"/>
                  <w:bookmarkEnd w:id="6"/>
                  <w:r w:rsidRPr="009D03CF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SECTION 7. HANDLING AND STORAGE 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:rsidR="009D03CF" w:rsidRPr="009D03CF" w:rsidRDefault="009D03CF" w:rsidP="009D03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03CF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 wp14:anchorId="4CDE5331" wp14:editId="082A4C21">
                        <wp:extent cx="318770" cy="152400"/>
                        <wp:effectExtent l="0" t="0" r="5080" b="0"/>
                        <wp:docPr id="7" name="Picture 7" descr="http://complyplus.grainger.com/grainger/images/MSDSText_Top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complyplus.grainger.com/grainger/images/MSDSText_Top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77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3CF" w:rsidRPr="009D03CF" w:rsidRDefault="009D03CF" w:rsidP="009D03CF">
            <w:pPr>
              <w:spacing w:after="24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PRECAUTIONS FOR SAFE HANDLING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PROTECTIVE MEASURES: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PUT ON APPROPRIATE PERSONAL PROTECTIVE EQUIPMENT (SEE SECTION 8 OF SDS).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PERSONS WITH A HISTORY OF SKIN SENSITIZATION PROBLEMS SHOULD NOT BE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lastRenderedPageBreak/>
              <w:t>EMPLOYED IN ANY PROCESS IN WHICH THIS PRODUCT IS USED. AVOID EXPOSURE -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OBTAIN SPECIAL INSTRUCTIONS BEFORE USE. AVOID EXPOSURE DURING PREGNANCY.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DO NOT HANDLE UNTIL ALL SAFETY PRECAUTIONS HAVE BEEN READ AND UNDERSTOOD.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DO NOT GET IN EYES OR ON SKIN OR CLOTHING. DO NOT INGEST. USE ONLY WITH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ADEQUATE VENTILATION. KEEP IN THE ORIGINAL CONTAINER OR AN APPROVED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ALTERNATIVE MADE FROM A COMPATIBLE MATERIAL, KEPT TIGHTLY CLOSED WHEN NOT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IN USE. EMPTY CONTAINERS RETAIN PRODUCT RESIDUE AND CAN BE HAZARDOUS.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ADVICE ON GENERAL OCCUPATIONAL HYGIENE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EATING, DRINKING AND SMOKING SHOULD BE PROHIBITED IN AREAS WHERE THIS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MATERIAL IS HANDLED, STORED AND PROCESSED. WORKERS SHOULD WASH HANDS AND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FACE BEFORE EATING, DRINKING AND SMOKING. SEE ALSO SECTION 8 FOR ADDITIONAL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INFORMATION ON HYGIENE MEASURES.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CONDITIONS FOR SAFE STORAGE, INCLUDING ANY INCOMPATIBILITIES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STORE IN ACCORDANCE WITH LOCAL REGULATIONS. STORE IN ORIGINAL CONTAINER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PROTECTED FROM DIRECT SUNLIGHT IN A DRY, COOL AND WELL-VENTILATED AREA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,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AWAY FROM INCOMPATIBLE MATERIALS (SEE SECTION 10 OF SDS) AND FOOD AND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DRINK. STORE LOCKED UP. KEEP CONTAINER TIGHTLY CLOSED AND SEALED UNTIL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READY FOR USE. CONTAINERS THAT HAVE BEEN OPENED MUST BE CAREFULLY RESEALED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AND KEPT UPRIGHT TO PREVENT LEAKAGE. DO NOT STORE IN UNLABELED CONTAINERS.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USE APPROPRIATE CONTAINMENT TO AVOID ENVIRONMENTAL CONTAMINATION.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55"/>
              <w:gridCol w:w="585"/>
            </w:tblGrid>
            <w:tr w:rsidR="009D03CF" w:rsidRPr="009D03CF">
              <w:trPr>
                <w:tblCellSpacing w:w="15" w:type="dxa"/>
              </w:trPr>
              <w:tc>
                <w:tcPr>
                  <w:tcW w:w="4750" w:type="pct"/>
                  <w:vAlign w:val="center"/>
                  <w:hideMark/>
                </w:tcPr>
                <w:p w:rsidR="009D03CF" w:rsidRPr="009D03CF" w:rsidRDefault="009D03CF" w:rsidP="009D03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7" w:name="sec7"/>
                  <w:bookmarkEnd w:id="7"/>
                  <w:r w:rsidRPr="009D03CF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SECTION 8. EXPOSURE CONTROLS/PERSONAL PROTECTION 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:rsidR="009D03CF" w:rsidRPr="009D03CF" w:rsidRDefault="009D03CF" w:rsidP="009D03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03CF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 wp14:anchorId="52A59677" wp14:editId="358A40B4">
                        <wp:extent cx="318770" cy="152400"/>
                        <wp:effectExtent l="0" t="0" r="5080" b="0"/>
                        <wp:docPr id="8" name="Picture 8" descr="http://complyplus.grainger.com/grainger/images/MSDSText_Top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complyplus.grainger.com/grainger/images/MSDSText_Top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77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3CF" w:rsidRPr="009D03CF" w:rsidRDefault="009D03CF" w:rsidP="009D03CF">
            <w:pPr>
              <w:spacing w:after="24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CONTROL PARAMETERS: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OCCUPATIONAL EXPOSURE LIMITS: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INGREDIENT NAME                EXPOSURE LIMITS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OCTAMETHYLCYCLOTETRASILOXANE   ( ) RECOMMENDED EXPOSURE LIMIT (REL): 5 PPM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APPROPRIATE ENGINEERING CONTROLS: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IF USER OPERATIONS GENERATE DUST, FUMES, GAS, VAPOR OR MIST, USE PROCESS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ENCLOSURES, LOCAL EXHAUST VENTILATION OR OTHER ENGINEERING CONTROLS TO KEEP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WORKER EXPOSURE TO AIRBORNE CONTAMINANTS BELOW ANY RECOMMENDED OR STATUTORY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LIMITS.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ENVIRONMENTAL EXPOSURE CONTROLS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EMISSIONS FROM VENTILATION OR WORK PROCESS EQUIPMENT SHOULD BE CHECKED TO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ENSURE THEY COMPLY WITH THE REQUIREMENTS OF ENVIRONMENTAL PROTECTION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LEGISLATION. IN SOME CASES, FUME SCRUBBERS, FILTERS OR ENGINEERING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MODIFICATIONS TO THE PROCESS EQUIPMENT WILL BE NECESSARY TO REDUCE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EMISSIONS TO ACCEPTABLE LEVELS.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INDIVIDUAL PROTECTION MEASURES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HYGIENE MEASURES: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WASH HANDS, FOREARMS AND FACE THOROUGHLY AFTER HANDLING CHEMICAL PRODUCTS,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BEFORE EATING, SMOKING AND USING THE LAVATORY AND AT THE END OF THE WORKING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PERIOD. APPROPRIATE TECHNIQUES SHOULD BE USED TO REMOVE POTENTIALLY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CONTAMINATED CLOTHING. CONTAMINATED WORK CLOTHING SHOULD NOT BE ALLOWED OUT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OF THE WORKPLACE. WASH CONTAMINATED CLOTHING BEFORE REUSING. ENSURE THAT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lastRenderedPageBreak/>
              <w:t>EYEWASH STATIONS AND SAFETY SHOWERS ARE CLOSE TO THE WORKSTATION LOCATION.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EYE/FACE PROTECTION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SAFETY EYEWEAR COMPLYING WITH AN APPROVED STANDARD SHOULD BE USED WHEN A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RISK ASSESSMENT INDICATES THIS IS NECESSARY TO AVOID EXPOSURE TO LIQUID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SPLASHES, MISTS, GASES OR DUSTS. IF CONTACT IS POSSIBLE, THE FOLLOWING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PROTECTION SHOULD BE WORN, UNLESS THE ASSESSMENT INDICATES A HIGHER DEGREE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OF PROTECTION: CHEMICAL SPLASH GOGGLES.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SKIN PROTECTION: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HAND PROTECTION: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CHEMICAL-RESISTANT, IMPERVIOUS GLOVES COMPLYING WITH AN APPROVED STANDARD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SHOULD BE WORN AT ALL TIMES WHEN HANDLING CHEMICAL PRODUCTS IF A RISK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ASSESSMENT INDICATES THIS IS NECESSARY. CONSIDERING THE PARAMETERS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SPECIFIED BY THE GLOVE MANUFACTURER, CHECK DURING USE THAT THE GLOVES ARE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STILL RETAINING THEIR PROTECTIVE PROPERTIES. IT SHOULD BE NOTED THAT THE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TIME TO BREAKTHROUGH FOR ANY GLOVE MATERIAL MAY BE DIFFERENT FOR DIFFERENT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GLOVE MANUFACTURERS. IN THE CASE OF MIXTURES, CONSISTING OF SEVERAL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SUBSTANCES, THE PROTECTION TIME OF THE GLOVES CANNOT BE ACCURATELY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ESTIMATED.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BODY PROTECTION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PERSONAL PROTECTIVE EQUIPMENT FOR THE BODY SHOULD BE SELECTED BASED ON THE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TASK BEING PERFORMED AND THE RISKS INVOLVED AND SHOULD BE APPROVED BY A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SPECIALIST BEFORE HANDLING THIS PRODUCT.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OTHER SKIN PROTECTION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APPROPRIATE FOOTWEAR AND ANY ADDITIONAL SKIN PROTECTION MEASURES SHOULD BE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SELECTED BASED ON THE TASK BEING PERFORMED AND THE RISKS INVOLVED AND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SHOULD BE APPROVED BY A SPECIALIST BEFORE HANDLING THIS PRODUCT.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RESPIRATORY PROTECTION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USE A PROPERLY FITTED, PARTICULATE FILTER RESPIRATOR COMPLYING WITH AN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APPROVED STANDARD IF A RISK ASSESSMENT INDICATES THIS IS NECESSARY.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RESPIRATOR SELECTION MUST BE BASED ON KNOWN OR ANTICIPATED EXPOSURE LEVELS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,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THE HAZARDS OF THE PRODUCT AND THE SAFE WORKING LIMITS OF THE SELECTED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RESPIRATOR.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55"/>
              <w:gridCol w:w="585"/>
            </w:tblGrid>
            <w:tr w:rsidR="009D03CF" w:rsidRPr="009D03CF">
              <w:trPr>
                <w:tblCellSpacing w:w="15" w:type="dxa"/>
              </w:trPr>
              <w:tc>
                <w:tcPr>
                  <w:tcW w:w="4750" w:type="pct"/>
                  <w:vAlign w:val="center"/>
                  <w:hideMark/>
                </w:tcPr>
                <w:p w:rsidR="009D03CF" w:rsidRPr="009D03CF" w:rsidRDefault="009D03CF" w:rsidP="009D03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8" w:name="sec8"/>
                  <w:bookmarkEnd w:id="8"/>
                  <w:r w:rsidRPr="009D03CF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SECTION 9. PHYSICAL AND CHEMICAL PROPERTIES 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:rsidR="009D03CF" w:rsidRPr="009D03CF" w:rsidRDefault="009D03CF" w:rsidP="009D03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03CF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 wp14:anchorId="6486B778" wp14:editId="1F3967BD">
                        <wp:extent cx="318770" cy="152400"/>
                        <wp:effectExtent l="0" t="0" r="5080" b="0"/>
                        <wp:docPr id="9" name="Picture 9" descr="http://complyplus.grainger.com/grainger/images/MSDSText_Top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complyplus.grainger.com/grainger/images/MSDSText_Top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77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3CF" w:rsidRPr="009D03CF" w:rsidRDefault="009D03CF" w:rsidP="009D03CF">
            <w:pPr>
              <w:spacing w:after="24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APPEARANCE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PHYSICAL STATE: SOLID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COLOR: COLORLESS.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ODOR: AMMONIA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ODOR THRESHOLD: NOT AVAILABLE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PH: NOT APPLICABLE.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MELTING POINT: NOT APPLICABLE.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lastRenderedPageBreak/>
              <w:br/>
              <w:t>BOILING POINT: NOT APPLICABLE.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FLASH POINT: 110.00 DEG. C (230.00 DEG. F) (PENSKY-MARTENS.)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BURNING TIME: NOT AVAILABLE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BURNING RATE: NOT AVAILABLE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EVAPORATION RATE: NOT AVAILABLE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FLAMMABILITY (SOLID, GAS): NOT AVAILABLE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LOWER AND UPPER EXPLOSIVE (FLAMMABLE) LIMITS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LOWER: NOT APPLICABLE.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UPPER: NOT APPLICABLE.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VAPOR PRESSURE: 1.33 HPA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VAPOR DENSITY: NOT AVAILABLE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RELATIVE DENSITY: 1.03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DENSITY: 1.035 G/CM3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SOLUBILITY: TOLUENE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SOLUBILITY IN WATER: NEGLIGIBLE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PARTITION COEFFICIENT N-OCTANOL/WATER: NOT AVAILABLE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AUTO-IGNITION TEMPERATURE: NOT APPLICABLE.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DECOMPOSITION TEMPERATURE: NOT AVAILABLE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SADT: NOT AVAILABLE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VISCOSITY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DYNAMIC: NOT AVAILABLE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KINEMATIC: NOT AVAILABLE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VOLATILE ORGANIC CONTENT: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2.8% (W/W)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33 G/L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OTHER INFORMATION: NO ADDITIONAL INFORMATION.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55"/>
              <w:gridCol w:w="585"/>
            </w:tblGrid>
            <w:tr w:rsidR="009D03CF" w:rsidRPr="009D03CF">
              <w:trPr>
                <w:tblCellSpacing w:w="15" w:type="dxa"/>
              </w:trPr>
              <w:tc>
                <w:tcPr>
                  <w:tcW w:w="4750" w:type="pct"/>
                  <w:vAlign w:val="center"/>
                  <w:hideMark/>
                </w:tcPr>
                <w:p w:rsidR="009D03CF" w:rsidRPr="009D03CF" w:rsidRDefault="009D03CF" w:rsidP="009D03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9" w:name="sec9"/>
                  <w:bookmarkEnd w:id="9"/>
                  <w:r w:rsidRPr="009D03CF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SECTION 10. STABILITY AND REACTIVITY 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:rsidR="009D03CF" w:rsidRPr="009D03CF" w:rsidRDefault="009D03CF" w:rsidP="009D03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03CF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 wp14:anchorId="0DA68320" wp14:editId="48011A99">
                        <wp:extent cx="318770" cy="152400"/>
                        <wp:effectExtent l="0" t="0" r="5080" b="0"/>
                        <wp:docPr id="10" name="Picture 10" descr="http://complyplus.grainger.com/grainger/images/MSDSText_Top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complyplus.grainger.com/grainger/images/MSDSText_Top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77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3CF" w:rsidRPr="009D03CF" w:rsidRDefault="009D03CF" w:rsidP="009D03CF">
            <w:pPr>
              <w:spacing w:after="24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REACTIVITY: STABLE UNDER NORMAL CONDITIONS.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CHEMICAL STABILITY: THE PRODUCT IS STABLE.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POSSIBILITY OF HAZARDOUS REACTIONS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lastRenderedPageBreak/>
              <w:t>UNDER NORMAL CONDITIONS OF STORAGE AND USE, HAZARDOUS REACTIONS WILL NOT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OCCUR.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CONDITIONS TO AVOID: NO SPECIFIC DATA.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INCOMPATIBLE MATERIALS: NO SPECIFIC DATA.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HAZARDOUS DECOMPOSITION PRODUCTS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UNDER NORMAL CONDITIONS OF STORAGE AND USE, HAZARDOUS DECOMPOSITION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PRODUCTS SHOULD NOT BE PRODUCED.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55"/>
              <w:gridCol w:w="585"/>
            </w:tblGrid>
            <w:tr w:rsidR="009D03CF" w:rsidRPr="009D03CF">
              <w:trPr>
                <w:tblCellSpacing w:w="15" w:type="dxa"/>
              </w:trPr>
              <w:tc>
                <w:tcPr>
                  <w:tcW w:w="4750" w:type="pct"/>
                  <w:vAlign w:val="center"/>
                  <w:hideMark/>
                </w:tcPr>
                <w:p w:rsidR="009D03CF" w:rsidRPr="009D03CF" w:rsidRDefault="009D03CF" w:rsidP="009D03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10" w:name="sec10"/>
                  <w:bookmarkEnd w:id="10"/>
                  <w:r w:rsidRPr="009D03CF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SECTION 11. TOXICOLOGICAL INFORMATION 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:rsidR="009D03CF" w:rsidRPr="009D03CF" w:rsidRDefault="009D03CF" w:rsidP="009D03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03CF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 wp14:anchorId="258EAA42" wp14:editId="6D26624B">
                        <wp:extent cx="318770" cy="152400"/>
                        <wp:effectExtent l="0" t="0" r="5080" b="0"/>
                        <wp:docPr id="11" name="Picture 11" descr="http://complyplus.grainger.com/grainger/images/MSDSText_Top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complyplus.grainger.com/grainger/images/MSDSText_Top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77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3CF" w:rsidRPr="009D03CF" w:rsidRDefault="009D03CF" w:rsidP="009D03CF">
            <w:pPr>
              <w:spacing w:after="24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INFORMATION ON TOXICOLOGICAL EFFECTS: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ACUTE TOXICITY: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PRODUCT/INGREDIENT NAME   RESULT       SPECIES   DOSE             EXPOSURE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OCTAMETHYLCYCLOTETRA-     LD50 ORAL    RAT       4,800 MG/KG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SILOXANE                                         OECD-GUIDELINE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                       401 (ACUTE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                       ORAL TOXICITY)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LC50         RAT       &gt;12.1 MG/L       4 H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INHALATION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LC50         RAT       36 MG/L OECD     4 H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</w:t>
            </w:r>
            <w:proofErr w:type="spell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INHALATION</w:t>
            </w:r>
            <w:proofErr w:type="spell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            TEST GUIDELINE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                       403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LD50 DERMAL  RAT       &gt;2,400 MG/KG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                       OECD TEST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                       GUIDELINE 402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SILANAMINE,               LD50 ORAL    RAT       850 MG/KG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1,1,1-TRIMETHYL-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N-(TRIMETHYLSILYL)-       LC50         RAT       9 MG/L           4 H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INHALATION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CONCLUSION/SUMMARY: NOT DETERMINED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IRRITATION/CORROSION: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PRODUCT/INGREDIENT     RESULT         SPECIES  SCORE  EXPOSURE  OBSERVATION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NAME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OCTAMETHYLCYCLOTETRA-  SKIN           RAT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SILOXANE               OECD-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GUIDELINE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404 (ACUTE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DERMAL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IRRITATION/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CORROSION)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lastRenderedPageBreak/>
              <w:br/>
              <w:t>REMARKS                NON-IRRITATING TO THE SKIN.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EYES           RABBIT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OECD-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GUIDELINE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405 (ACUTE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EYE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IRRITATION/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CORROSION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)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REMARKS                NON-IRRITATING TO THE EYES.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SILANAMINE,            SKIN           RABBIT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1,1,1-TRIMETHYL-N-     SEVERE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(TRIMETHYLSILYL)-      IRRITANT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CONCLUSION/SUMMARY: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SKIN: NOT DETERMINED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EYES: NOT DETERMINED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RESPIRATORY: NOT DETERMINED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SENSITIZATION: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PRODUCT/INGREDIENT NAME       ROUTE OF    SPECIES      RESULT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    EXPOSURE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OCTAMETHYLCYCLOTETRASILOXANE              GUINEA PIG   NOT SENSITIZING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                             OECD-GUIDELINE 406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                             (SKIN SENSITISATION)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CONCLUSION/SUMMARY: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SKIN: NOT DETERMINED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RESPIRATORY: NOT DETERMINED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MUTAGENICITY: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PRODUCT/INGREDIENT NAME        TEST                 EXPERIMENT    RESULT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OCTAMETHYLCYCLOTETRASILOXANE   OECD-GUIDELINE       IN VITRO      NEGATIVE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     471 (GENETIC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     TOXICOLOGY: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     SALMONELLA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     TYPHIMURIUM,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     REVERSE MUTATION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     ASSAY)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     MOUSE LYMPHOMA       IN VITRO      NEGATIVE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     ASSAY (OECD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     GUIDLINE 476)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     OECD-GUIDELINE       IN VIVO       NEGATIVE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     474 (GENETIC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     TOXICOLOGY: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     MICRONUCLEUS TEST)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CONCLUSION/SUMMARY: NOT DETERMINED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lastRenderedPageBreak/>
              <w:t>CARCINOGENICITY: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PRODUCT/INGREDIENT NAME   RESULT        SPECIES       DOSE        EXPOSURE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OCTAMETHYLCYCLOTETRA-     INHALATION -  RAT - FEMALE  150 MG/KG   24 MONTHS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SILOXANE                  OECD 453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REMARKS                   NOAEC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INHALATION -  RAT - MALE    &gt;700 MG/KG  24 MONTHS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OECD 453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REMARKS                   NOAEC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CONCLUSION/SUMMARY: NOT DETERMINED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REPRODUCTIVE TOXICITY: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PRODUCT/     MATERNAL  FERTILITY  DEVELOPMENT  SPECIES  DOSE       EXPOSURE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INGREDIENT   TOXICITY             TOXIN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NAME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OCTAMETHYL-                                    RAT      INHA-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CYCLOTETRA-                                             LATION: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SILOXANE                                                300 MG/KG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                              OECD 416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REMARKS      NOAEL PARENTS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                     RAT      INHA-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                              LATION: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                              300 MG/KG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                              OECD 416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REMARKS      NOAEL F1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CONCLUSION/SUMMARY: NOT DETERMINED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TERATOGENICITY: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PRODUCT/INGREDIENT NAME   RESULT            SPECIES   DOSE        EXPOSURE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OCTAMETHYLCYCLOTETRA-     INHALATION        RABBIT    500 MG/KG   18 DAYS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SILOXANE                  OECD TEST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GUIDELINE 414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REMARKS                   NOAEL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INHALATION        RABBIT    300 MG/KG   18 DAYS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OECD TEST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GUIDELINE 414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REMARKS                   NOAEL MATERNITY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CONCLUSION/SUMMARY: NOT DETERMINED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SPECIFIC TARGET ORGAN TOXICITY (SINGLE EXPOSURE):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lastRenderedPageBreak/>
              <w:br/>
              <w:t>PRODUCT/INGREDIENT NAME      CATEGORY     ROUTE OF EXPOSURE   TARGET ORGANS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TIN, DIBUTYLBIS(2,4-         CATEGORY 1                       THYMUS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PENTANEDIONATO-.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KAPPA.O2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,.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KAPPA.O4)-,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(OC-6-11)-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SPECIFIC TARGET ORGAN TOXICITY (REPEATED EXPOSURE):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PRODUCT/INGREDIENT NAME      CATEGORY     ROUTE OF EXPOSURE   TARGET ORGANS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TIN, DIBUTYLBIS(2,4-         CATEGORY 1                       THYMUS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PENTANEDIONATO-.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KAPPA.O2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,.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KAPPA.O4)-,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(OC-6-11)-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ASPIRATION HAZARD: NOT AVAILABLE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INFORMATION ON THE LIKELY ROUTES OF EXPOSURE: NOT AVAILABLE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POTENTIAL ACUTE HEALTH EFFECTS: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EYE CONTACT: CAUSES SERIOUS EYE IRRITATION.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INHALATION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EXPOSURE TO DECOMPOSITION PRODUCTS MAY CAUSE A HEALTH HAZARD.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SERIOUS EFFECTS MAY BE DELAYED FOLLOWING EXPOSURE.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SKIN CONTACT: CAUSES SKIN IRRITATION. MAY CAUSE AN ALLERGIC SKIN REACTION.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INGESTION: IRRITATING TO MOUTH, THROAT AND STOMACH.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SYMPTOMS RELATED TO THE PHYSICAL, CHEMICAL AND TOXICOLOGICAL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CHARACTERISTICS: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EYE CONTACT: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ADVERSE SYMPTOMS MAY INCLUDE THE FOLLOWING: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PAIN OR IRRITATION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WATERING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REDNESS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INHALATION: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ADVERSE SYMPTOMS MAY INCLUDE THE FOLLOWING: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REDUCED FETAL WEIGHT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INCREASE IN FETAL DEATHS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SKELETAL MALFORMATIONS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SKIN CONTACT: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ADVERSE SYMPTOMS MAY INCLUDE THE FOLLOWING: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IRRITATION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REDNESS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REDUCED FETAL WEIGHT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INCREASE IN FETAL DEATHS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SKELETAL MALFORMATIONS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INGESTION: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lastRenderedPageBreak/>
              <w:t>ADVERSE SYMPTOMS MAY INCLUDE THE FOLLOWING: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REDUCED FETAL WEIGHT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INCREASE IN FETAL DEATHS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SKELETAL MALFORMATIONS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DELAYED AND IMMEDIATE EFFECTS AND ALSO CHRONIC EFFECTS FROM SHORT AND LONG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TERM EXPOSURE: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SHORT TERM EXPOSURE: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POTENTIAL IMMEDIATE EFFECTS: NOT AVAILABLE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POTENTIAL DELAYED EFFECTS: NOT AVAILABLE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LONG TERM EXPOSURE: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POTENTIAL IMMEDIATE EFFECTS: NOT AVAILABLE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POTENTIAL DELAYED EFFECTS: NOT AVAILABLE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POTENTIAL CHRONIC HEALTH EFFECTS: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PRODUCT/INGREDIENT NAME         RESULT      SPECIES   DOSE        EXPOSURE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OCTAMETHYLCYCLOTETRASILOXANE    NOAEC       RAT       150 MG/KG   24 MONTHS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      INHALATION            OECD 453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REMARKS                         NOAEC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      NOAEL       RABBIT    &gt;1 MG/KG    3 WEEKS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       DERMAL                OECD 410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REMARKS                         NOAEL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CONCLUSION/SUMMARY: NOT DETERMINED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GENERAL: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ONCE SENSITIZED, A SEVERE ALLERGIC REACTION MAY OCCUR WHEN SUBSEQUENTLY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EXPOSED TO VERY LOW LEVELS.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CARCINOGENICITY: NO KNOWN SIGNIFICANT EFFECTS OR CRITICAL HAZARDS.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MUTAGENICITY: NO KNOWN SIGNIFICANT EFFECTS OR CRITICAL HAZARDS.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TERATOGENICITY: MAY DAMAGE THE UNBORN CHILD.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DEVELOPMENTAL EFFECTS: NO KNOWN SIGNIFICANT EFFECTS OR CRITICAL HAZARDS.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FERTILITY EFFECTS: MAY DAMAGE FERTILITY.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NUMERICAL MEASURES OF TOXICITY: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ACUTE TOXICITY ESTIMATES: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ROUTE                   ATE VALUE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ORAL                    20,650.2 MG/KG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ROUTE                   ATE VALUE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lastRenderedPageBreak/>
              <w:t>DERMAL                  21,642.6 MG/KG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ROUTE                   ATE VALUE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INHALATION (VAPORS)     793.6 MG/L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OTHER INFORMATION: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OCTAMETHYLCYCLOTETRASILOXANE (D4) INGESTION: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RODENTS GIVEN LARGE DOSES VIA ORAL GAVAGE OF OCTAMETHYLCYCLOTETRASILOXANE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(1600 MG/KG/DAY, 14 DAYS), DEVELOPED INCREASED LIVER WEIGHTS RELATIVE TO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UNEXPOSED CONTROL ANIMALS DUE TO HEPATOCELLULAR HYPERPLASIA (INCREASED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NUMBER OF LIVER CELLS WHICH APPEAR NORMAL) AS WELL AS HYPERTROPHY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(INCREASED CELL SIZE). INHALATION: IN INHALATION STUDIES, LABORATORY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RODENTS EXPOSED TO OCTAMETHYLCYCLOTETRASILOXANE (300 PPM FIVE DAYS/WEEK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,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90 DAYS) DEVELOPED INCREASED LIVER WEIGHTS IN FEMALE ANIMALS RELATIVE TO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UNEXPOSED CONTROL ANIMALS. WHEN THE EXPOSURE WAS STOPPED, LIVER WEIGHTS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RETURNED TO NORMAL. MICROSCOPIC EXAMINATION OF THE LIVER CELLS DID NOT SHOW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ANY EVIDENCE OF PATHOLOGY. THIS RESPONSE IN RATS, WHICH DOES NOT AFFECT THE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ANIMAL'S HEALTH, IS WELL-DOCUMENTED AND WIDELY RECOGNIZED. IT IS RELATED TO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AN INCREASE OF LIVER ENZYMES THAT METABOLIZE AND ELIMINATE A MATERIAL FROM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THE BODY. THE INCREASED LIVER WEIGHT REVERSES EVEN WHILE THE D4 EXPOSURE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CONTINUES. THE FINDING IS NOT ADVERSE, BUT IS CONSIDERED A NATURAL ADAPTIVE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CHANGE IN RATS, AND DOES NOT REPRESENT A HAZARD TO HUMANS. INHALATION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STUDIES UTILIZING LABORATORY RABBITS AND GUINEA PIGS SHOWED NO EFFECTS ON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LIVER WEIGHTS. INHALATION EXPOSURES TYPICAL OF INDUSTRIAL USAGE (5-10 PPM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)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SHOWED NO TOXIC EFFECTS IN RODENTS. RANGE FINDING REPRODUCTIVE STUDIES WERE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CONDUCTED (WHOLE BODY INHALATION, 70 DAYS PRIOR TO MATING, THROUGH MATING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,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GESTATION AND LACTATION), WITH D4. RATS WERE EXPOSED TO 70 AND 700 PPM.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IN THE 700 PPM GROUP, THERE WAS A STATISTICALLY SIGNIFICANT REDUCTION IN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MEAN LITTER SIZE AND IN IMPLANTATION SITES. NO D4 RELATED CLINICAL SIGNS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WERE OBSERVED IN THE PUPS AND NO EXPOSURE RELATED PATHOLOGICAL FINDINGS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WERE FOUND. A TWO-YEAR, COMBINED CHRONIC/CARCINOGENICITY STUDY, DURING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WHICH RATS WERE EXPOSED TO D4 BY INHALATION, DATA SHOWED A STATISTICALLY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SIGNIFICANT INCREASE IN A BENIGN UTERINE TUMOR IN FEMALE RATS EXPOSED AT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THE HIGHEST LEVEL--A LEVEL MUCH HIGHER THAN THE LOW LEVELS THAT CONSUMERS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OR WORKERS MAY ENCOUNTER. AN EXPERT PANEL OF INDEPENDENT SCIENTISTS WHO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HAVE REVIEWED THE RESULTS OF THIS RESEARCH CONCUR THAT THE FINDING SEEN IN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THE TWO-YEAR STUDY OCCURRED THROUGH A BIOLOGICAL PATHWAY THAT IS SPECIFIC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TO THE RAT AND IS NOT RELEVANT TO HUMANS. THEREFORE, THIS OBSERVED EFFECT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DOES NOT INDICATE A POTENTIAL HEALTH HAZARD TO HUMANS. IN DEVELOPMENTAL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TOXICITY STUDIES, RATS AND RABBITS WERE EXPOSED TO D4 AT CONCENTRATIONS UP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TO 700 PPM AND 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500 PPM, RESPECTIVELY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. NO TERATOGENIC 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EFFECTS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(BIRTH DEFECTS) WERE OBSERVED IN EITHER STUDY.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55"/>
              <w:gridCol w:w="585"/>
            </w:tblGrid>
            <w:tr w:rsidR="009D03CF" w:rsidRPr="009D03CF">
              <w:trPr>
                <w:tblCellSpacing w:w="15" w:type="dxa"/>
              </w:trPr>
              <w:tc>
                <w:tcPr>
                  <w:tcW w:w="4750" w:type="pct"/>
                  <w:vAlign w:val="center"/>
                  <w:hideMark/>
                </w:tcPr>
                <w:p w:rsidR="009D03CF" w:rsidRPr="009D03CF" w:rsidRDefault="009D03CF" w:rsidP="009D03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11" w:name="sec11"/>
                  <w:bookmarkEnd w:id="11"/>
                  <w:r w:rsidRPr="009D03CF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SECTION 12. ECOLOGICAL INFORMATION 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:rsidR="009D03CF" w:rsidRPr="009D03CF" w:rsidRDefault="009D03CF" w:rsidP="009D03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03CF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 wp14:anchorId="2560E701" wp14:editId="118AE7B9">
                        <wp:extent cx="318770" cy="152400"/>
                        <wp:effectExtent l="0" t="0" r="5080" b="0"/>
                        <wp:docPr id="12" name="Picture 12" descr="http://complyplus.grainger.com/grainger/images/MSDSText_Top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complyplus.grainger.com/grainger/images/MSDSText_Top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77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3CF" w:rsidRPr="009D03CF" w:rsidRDefault="009D03CF" w:rsidP="009D03CF">
            <w:pPr>
              <w:spacing w:after="24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ECOTOXICITY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CONCLUSION/SUMMARY: NOT AVAILABLE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PERSISTENCE/DEGRADABILITY: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PRODUCT/INGREDIENT         TEST            RESULT         DOSE  INOCULUM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lastRenderedPageBreak/>
              <w:t>NAME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OCTAMETHYLCYCLOTETRA-    310 READY         3.7 % - 29 D         ACTIVATED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SILOXANE                 BIODEGRADABILITY                       SLUDGE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- CO2 IN SEALED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VESSELS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                         (HEADSPACE TEST)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REMARKS                  NOT READILY BIODEGRADABLE.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CONCLUSION/SUMMARY: NOT AVAILABLE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BIOACCUMULATIVE POTENTIAL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PRODUCT/INGREDIENT NAME    SPECIES     EXPOSURE   LOGPOW   BCF    POTENTIAL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OCTAMETHYLCYCLOTETRA-      FATHEAD     28 D                12.40  LOW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SILOXANE                   MINNOW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SILANAMINE, 1,1,1-                                1.19            LOW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TRIMETHYL-N-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(TRIMETHYLSILYL)-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MOBILITY IN SOIL: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SOIL/WATER PARTITION COEFFICIENT (KOC): NOT AVAILABLE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OTHER ADVERSE EFFECTS: NO KNOWN SIGNIFICANT EFFECTS OR CRITICAL HAZARDS.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OTHER INFORMATION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OCTAMETHYLCYCLOTETRASILOXANE (D4) MEETS THE CURRENT REACH ANNEX XIII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CRITERIA FOR PBT AND VPVB. HOWEVER, D4 DOES NOT BEHAVE SIMILARLY TO KNOWN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PBT/VPVB SUBSTANCES. THE SILICONES INDUSTRIES INTERPRETATION OF THE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AVAILABLE DATA IS THAT THE WEIGHT OF SCIENTIFIC EVIDENCE FROM FIELD STUDIES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SHOWS THAT D4 IS NOT BIOMAGNIFYING IN AQUATIC AND TERRESTRIAL FOOD WEBS.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D4 IN AIR WILL DEGRADE BY REACTION WITH NATURALLY OCCURRING HYDROXYL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RADICALS IN THE ATMOSPHERE. ANY D4 IN AIR THAT DOES NOT DEGRADE BY REACTION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WITH HYDROXYL RADICALS IS NOT EXPECTED TO DEPOSIT FROM THE AIR TO WATER, TO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LAND, OR TO LIVING ORGANISMS.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55"/>
              <w:gridCol w:w="585"/>
            </w:tblGrid>
            <w:tr w:rsidR="009D03CF" w:rsidRPr="009D03CF">
              <w:trPr>
                <w:tblCellSpacing w:w="15" w:type="dxa"/>
              </w:trPr>
              <w:tc>
                <w:tcPr>
                  <w:tcW w:w="4750" w:type="pct"/>
                  <w:vAlign w:val="center"/>
                  <w:hideMark/>
                </w:tcPr>
                <w:p w:rsidR="009D03CF" w:rsidRPr="009D03CF" w:rsidRDefault="009D03CF" w:rsidP="009D03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12" w:name="sec12"/>
                  <w:bookmarkEnd w:id="12"/>
                  <w:r w:rsidRPr="009D03CF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SECTION 13. DISPOSAL CONSIDERATIONS 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:rsidR="009D03CF" w:rsidRPr="009D03CF" w:rsidRDefault="009D03CF" w:rsidP="009D03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03CF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 wp14:anchorId="083D5925" wp14:editId="34919BC0">
                        <wp:extent cx="318770" cy="152400"/>
                        <wp:effectExtent l="0" t="0" r="5080" b="0"/>
                        <wp:docPr id="13" name="Picture 13" descr="http://complyplus.grainger.com/grainger/images/MSDSText_Top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complyplus.grainger.com/grainger/images/MSDSText_Top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77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3CF" w:rsidRPr="009D03CF" w:rsidRDefault="009D03CF" w:rsidP="009D03CF">
            <w:pPr>
              <w:spacing w:after="24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DISPOSAL METHODS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THE GENERATION OF WASTE SHOULD BE AVOIDED OR MINIMIZED WHEREVER POSSIBLE.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DISPOSAL OF THIS PRODUCT, SOLUTIONS AND ANY BY-PRODUCTS SHOULD AT ALL TIMES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COMPLY WITH THE REQUIREMENTS OF ENVIRONMENTAL PROTECTION AND WASTE DISPOSAL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LEGISLATION AND ANY REGIONAL LOCAL AUTHORITY REQUIREMENTS. DISPOSE OF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SURPLUS AND NON-RECYCLABLE PRODUCTS VIA A LICENSED WASTE DISPOSAL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CONTRACTOR. WASTE SHOULD NOT BE DISPOSED OF UNTREATED TO THE SEWER UNLESS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FULLY COMPLIANT WITH THE REQUIREMENTS OF ALL AUTHORITIES WITH JURISDICTION.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WASTE PACKAGING SHOULD BE RECYCLED. INCINERATION OR LANDFILL SHOULD ONLY BE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CONSIDERED WHEN RECYCLING IS NOT FEASIBLE. THIS MATERIAL AND ITS CONTAINER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MUST BE DISPOSED OF IN A SAFE WAY. CARE SHOULD BE TAKEN WHEN HANDLING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EMPTIED CONTAINERS THAT HAVE NOT BEEN CLEANED OR RINSED OUT. EMPTY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CONTAINERS OR LINERS MAY RETAIN SOME PRODUCT RESIDUES. AVOID DISPERSAL OF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SPILLED MATERIAL AND RUNOFF AND CONTACT WITH SOIL, WATERWAYS, DRAINS AND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lastRenderedPageBreak/>
              <w:t>SEWERS.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55"/>
              <w:gridCol w:w="585"/>
            </w:tblGrid>
            <w:tr w:rsidR="009D03CF" w:rsidRPr="009D03CF">
              <w:trPr>
                <w:tblCellSpacing w:w="15" w:type="dxa"/>
              </w:trPr>
              <w:tc>
                <w:tcPr>
                  <w:tcW w:w="4750" w:type="pct"/>
                  <w:vAlign w:val="center"/>
                  <w:hideMark/>
                </w:tcPr>
                <w:p w:rsidR="009D03CF" w:rsidRPr="009D03CF" w:rsidRDefault="009D03CF" w:rsidP="009D03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13" w:name="sec13"/>
                  <w:bookmarkEnd w:id="13"/>
                  <w:r w:rsidRPr="009D03CF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SECTION 14. TRANSPORT INFORMATION 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:rsidR="009D03CF" w:rsidRPr="009D03CF" w:rsidRDefault="009D03CF" w:rsidP="009D03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03CF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 wp14:anchorId="32EF0270" wp14:editId="163D56D6">
                        <wp:extent cx="318770" cy="152400"/>
                        <wp:effectExtent l="0" t="0" r="5080" b="0"/>
                        <wp:docPr id="14" name="Picture 14" descr="http://complyplus.grainger.com/grainger/images/MSDSText_Top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complyplus.grainger.com/grainger/images/MSDSText_Top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77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3CF" w:rsidRPr="009D03CF" w:rsidRDefault="009D03CF" w:rsidP="009D03CF">
            <w:pPr>
              <w:spacing w:after="24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SPECIAL PRECAUTIONS FOR USER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THIS PRODUCT IS NOT REGARDED AS DANGEROUS GOODS ACCORDING TO THE NATIONAL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AND INTERNATIONAL REGULATIONS ON THE TRANSPORT OF DANGEROUS GOODS.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55"/>
              <w:gridCol w:w="585"/>
            </w:tblGrid>
            <w:tr w:rsidR="009D03CF" w:rsidRPr="009D03CF">
              <w:trPr>
                <w:tblCellSpacing w:w="15" w:type="dxa"/>
              </w:trPr>
              <w:tc>
                <w:tcPr>
                  <w:tcW w:w="4750" w:type="pct"/>
                  <w:vAlign w:val="center"/>
                  <w:hideMark/>
                </w:tcPr>
                <w:p w:rsidR="009D03CF" w:rsidRPr="009D03CF" w:rsidRDefault="009D03CF" w:rsidP="009D03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14" w:name="sec14"/>
                  <w:bookmarkEnd w:id="14"/>
                  <w:r w:rsidRPr="009D03CF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SECTION 15. REGULATORY INFORMATION 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:rsidR="009D03CF" w:rsidRPr="009D03CF" w:rsidRDefault="009D03CF" w:rsidP="009D03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03CF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 wp14:anchorId="4EF8B5B1" wp14:editId="365F1753">
                        <wp:extent cx="318770" cy="152400"/>
                        <wp:effectExtent l="0" t="0" r="5080" b="0"/>
                        <wp:docPr id="15" name="Picture 15" descr="http://complyplus.grainger.com/grainger/images/MSDSText_Top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://complyplus.grainger.com/grainger/images/MSDSText_Top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77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3CF" w:rsidRPr="009D03CF" w:rsidRDefault="009D03CF" w:rsidP="009D03CF">
            <w:pPr>
              <w:spacing w:after="24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UNITED STATES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U.S. FEDERAL REGULATIONS: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UNITED STATES - TSCA 12(B) - CHEMICAL EXPORT NOTIFICATION: NONE REQUIRED.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UNITED STATES - TSCA 5(A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)2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- FINAL SIGNIFICANT NEW USE RULES: NOT LISTED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UNITED STATES - TSCA 5(A)2 - PROPOSED SIGNIFICANT NEW USE RULES: NOT LISTED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UNITED STATES - TSCA 5(E) - SUBSTANCES CONSENT ORDER: NOT LISTED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SARA 311/312: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CLASSIFICATION: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IMMEDIATE (ACUTE) HEALTH HAZARD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DELAYED (CHRONIC) HEALTH HAZARD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CALIFORNIA PROP. 65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WARNING: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THIS PRODUCT CONTAINS LESS THAN 1% OF A CHEMICAL KNOWN TO THE STATE OF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CALIFORNIA TO CAUSE BIRTH DEFECTS OR OTHER REPRODUCTIVE HARM.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CANADA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WHMIS (CANADA):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CLASS D-2A: MATERIAL CAUSING OTHER TOXIC EFFECTS (VERY TOXIC).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CLASS D-2B: MATERIAL CAUSING OTHER TOXIC EFFECTS (TOXIC).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INTERNATIONAL REGULATIONS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INTERNATIONAL LISTS: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AUSTRALIA INVENTORY (AICS): ALL COMPONENTS ARE LISTED OR EXEMPTED.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CANADA INVENTORY: ALL COMPONENTS ARE LISTED OR EXEMPTED.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JAPAN INVENTORY: NOT DETERMINED.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CHINA INVENTORY (IECSC): ALL COMPONENTS ARE LISTED OR EXEMPTED.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KOREA INVENTORY: NOT DETERMINED.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NEW ZEALAND INVENTORY (NZIOC): NOT DETERMINED.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PHILIPPINES INVENTORY (PICCS): NOT DETERMINED.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UNITED STATES INVENTORY (TSCA 8B): ALL COMPONENTS ARE LISTED OR EXEMPTED.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TAIWAN INVENTORY (CSNN): NOT DETERMINED.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55"/>
              <w:gridCol w:w="585"/>
            </w:tblGrid>
            <w:tr w:rsidR="009D03CF" w:rsidRPr="009D03CF">
              <w:trPr>
                <w:tblCellSpacing w:w="15" w:type="dxa"/>
              </w:trPr>
              <w:tc>
                <w:tcPr>
                  <w:tcW w:w="4750" w:type="pct"/>
                  <w:vAlign w:val="center"/>
                  <w:hideMark/>
                </w:tcPr>
                <w:p w:rsidR="009D03CF" w:rsidRPr="009D03CF" w:rsidRDefault="009D03CF" w:rsidP="009D03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15" w:name="sec15"/>
                  <w:bookmarkEnd w:id="15"/>
                  <w:r w:rsidRPr="009D03CF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SECTION 16. OTHER INFORMATION 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:rsidR="009D03CF" w:rsidRPr="009D03CF" w:rsidRDefault="009D03CF" w:rsidP="009D03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03CF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 wp14:anchorId="3220309A" wp14:editId="17F5644E">
                        <wp:extent cx="318770" cy="152400"/>
                        <wp:effectExtent l="0" t="0" r="5080" b="0"/>
                        <wp:docPr id="16" name="Picture 16" descr="http://complyplus.grainger.com/grainger/images/MSDSText_Top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complyplus.grainger.com/grainger/images/MSDSText_Top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77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3CF" w:rsidRPr="009D03CF" w:rsidRDefault="009D03CF" w:rsidP="009D03CF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lastRenderedPageBreak/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HAZARDOUS MATERIAL INFORMATION SYSTEM III (U.S.A.):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HEALTH           1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FLAMMABILITY     1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PHYSICAL HAZARDS 0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CAUTION: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HMIS(R*) RATINGS ARE BASED ON A 0-4 RATING SCALE, WITH 0 REPRESENTING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MINIMAL HAZARDS OR RISKS, AND 4 REPRESENTING SIGNIFICANT HAZARDS OR RISKS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ALTHOUGH HMIS(R*) RATINGS ARE NOT REQUIRED ON MSDSS UNDER 29 CFR 1910.1200,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THE PREPARER MAY CHOOSE TO PROVIDE THEM. HMIS(R*) RATINGS ARE TO BE USED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WITH A FULLY IMPLEMENTED HMIS(R*) PROGRAM. HMIS(R*) IS A REGISTERED MARK OF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THE NATIONAL PAINT &amp; COATINGS ASSOCIATION (NPCA). HMIS(R*) MATERIALS MAY BE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PURCHASED EXCLUSIVELY FROM J. J. KELLER (800) 327-6868. THE CUSTOMER IS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RESPONSIBLE FOR DETERMINING THE PPE CODE FOR THIS MATERIAL.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FULL TEXT OF ABBREVIATED H STATEMENTS: NOT APPLICABLE.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HISTORY: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DATE OF PRINTING: 02/22/2016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DATE OF ISSUE/DATE OF REVISION: 04/10/2015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DATE OF PREVIOUS ISSUE: 04/03/2015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VERSION: 1.4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PREPARED BY: PRODUCT SAFETY STEWARDSHIP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KEY TO ABBREVIATIONS: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ATE: ACUTE TOXICITY ESTIMATE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BCF: BIOCONCENTRATION FACTOR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GHS: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GLOBALLY HARMONIZED SYSTEM OF CLASSIFICATION AND LABELLING OF CHEMICALS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IATA: INTERNATIONAL AIR TRANSPORT ASSOCIATION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IBC: INTERMEDIATE BULK CONTAINER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IMDG: INTERNATIONAL MARITIME DANGEROUS GOODS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LOGPOW: LOGARITHM OF THE OCTANOL/WATER PARTITION COEFFICIENT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MARPOL 73/78: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INTERNATIONAL CONVENTION FOR THE PREVENTION OF POLLUTION FROM SHIPS, 1973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AS MODIFIED BY THE PROTOCOL OF 1978. ("MARPOL" = MARINE POLLUTION)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RID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THE REGULATIONS CONCERNING THE INTERNATIONAL CARRIAGE OF DANGEROUS GOODS BY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RAIL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UN: UNITED NATIONS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lastRenderedPageBreak/>
              <w:br/>
              <w:t>REFERENCES: NOT AVAILABLE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NOTICE TO READER: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UNLESS OTHERWISE SPECIFIED IN SECTION 1, MOMENTIVE PRODUCTS ARE INTENDED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FOR INDUSTRIAL APPLICATION ONLY. THEY ARE NOT INTENDED FOR SPECIFIC MEDICAL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APPLICATIONS, NEITHER FOR LONG-LASTING (&gt;30 DAYS) IMPLANTATION INTO THE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HUMAN BODY, INJECTED OR DIRECTLY INGESTED, NOR FOR THE MANUFACTURE OF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MULTIPLE USABLE CONTRACEPTIVES KEEP OUT OF THE REACH OF CHILDREN.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FURTHER INFORMATION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: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THE INFORMATION PROVIDED IN THIS SAFETY DATA SHEET IS CORRECT TO THE BEST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OF OUR KNOWLEDGE, INFORMATION AND BELIEF AT THE DATE OF ITS PUBLICATION.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THE INFORMATION GIVEN IS DESIGNED ONLY AS A GUIDANCE FOR SAFE HANDLING</w:t>
            </w:r>
            <w:proofErr w:type="gramStart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,</w:t>
            </w:r>
            <w:proofErr w:type="gramEnd"/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USE, PROCESSING, STORAGE, TRANSPORTATION, DISPOSAL AND RELEASE AND IS NOT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TO BE CONSIDERED A WARRANTY OR QUALITY SPECIFICATION. THE INFORMATION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RELATES ONLY TO THE SPECIFIC MATERIAL DESIGNATED AND MAY NOT BE VALID FOR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SUCH MATERIAL USED IN COMBINATION WITH ANY OTHER MATERIALS OR IN ANY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PROCESS, UNLESS SPECIFIED IN THE TEXT.</w:t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</w:r>
            <w:r w:rsidRPr="009D03CF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br/>
              <w:t>SCS2801</w:t>
            </w:r>
          </w:p>
        </w:tc>
      </w:tr>
    </w:tbl>
    <w:p w:rsidR="003F61BC" w:rsidRDefault="009D03CF">
      <w:r w:rsidRPr="009D03C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bookmarkStart w:id="16" w:name="_GoBack"/>
      <w:bookmarkEnd w:id="16"/>
    </w:p>
    <w:sectPr w:rsidR="003F61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3CF"/>
    <w:rsid w:val="00887384"/>
    <w:rsid w:val="009D03CF"/>
    <w:rsid w:val="00B3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0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3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0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3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1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complyplus.grainger.com/grainger/msds.asp?sheetid=41231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18</Pages>
  <Words>4765</Words>
  <Characters>27166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NYSWDA</Company>
  <LinksUpToDate>false</LinksUpToDate>
  <CharactersWithSpaces>31868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 Laguna</dc:creator>
  <cp:lastModifiedBy>Lila Laguna</cp:lastModifiedBy>
  <cp:revision>1</cp:revision>
  <dcterms:created xsi:type="dcterms:W3CDTF">2018-04-04T16:29:00Z</dcterms:created>
  <dcterms:modified xsi:type="dcterms:W3CDTF">2018-04-04T17:10:00Z</dcterms:modified>
</cp:coreProperties>
</file>